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900"/>
          <w:tab w:val="left" w:pos="-540"/>
          <w:tab w:val="left" w:pos="720"/>
          <w:tab w:val="left" w:pos="1663"/>
        </w:tabs>
        <w:spacing w:after="468" w:afterLines="150"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福建省中医药</w:t>
      </w:r>
      <w:r>
        <w:rPr>
          <w:rFonts w:hint="eastAsia" w:ascii="宋体" w:hAnsi="宋体"/>
          <w:b/>
          <w:sz w:val="44"/>
          <w:szCs w:val="44"/>
          <w:lang w:eastAsia="zh-CN"/>
        </w:rPr>
        <w:t>科学</w:t>
      </w:r>
      <w:r>
        <w:rPr>
          <w:rFonts w:hint="eastAsia" w:ascii="宋体" w:hAnsi="宋体"/>
          <w:b/>
          <w:sz w:val="44"/>
          <w:szCs w:val="44"/>
        </w:rPr>
        <w:t>院合同审批表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70"/>
        <w:gridCol w:w="2061"/>
        <w:gridCol w:w="308"/>
        <w:gridCol w:w="577"/>
        <w:gridCol w:w="698"/>
        <w:gridCol w:w="1282"/>
        <w:gridCol w:w="87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合同名称</w:t>
            </w:r>
          </w:p>
        </w:tc>
        <w:tc>
          <w:tcPr>
            <w:tcW w:w="7530" w:type="dxa"/>
            <w:gridSpan w:val="7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both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合同类型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合同金额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经费来源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起止时间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合作单位</w:t>
            </w:r>
          </w:p>
        </w:tc>
        <w:tc>
          <w:tcPr>
            <w:tcW w:w="4584" w:type="dxa"/>
            <w:gridSpan w:val="4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合同内容</w:t>
            </w:r>
          </w:p>
        </w:tc>
        <w:tc>
          <w:tcPr>
            <w:tcW w:w="7530" w:type="dxa"/>
            <w:gridSpan w:val="7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lef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项目</w:t>
            </w: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负责</w:t>
            </w:r>
            <w:r>
              <w:rPr>
                <w:rFonts w:hint="eastAsia" w:ascii="仿宋_GB2312" w:hAnsi="宋体"/>
                <w:sz w:val="30"/>
                <w:szCs w:val="30"/>
              </w:rPr>
              <w:t>人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firstLine="300" w:firstLineChars="10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经办人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firstLine="1800" w:firstLineChars="600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08" w:type="dxa"/>
            <w:gridSpan w:val="9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审 签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项目所在部门</w:t>
            </w:r>
          </w:p>
        </w:tc>
        <w:tc>
          <w:tcPr>
            <w:tcW w:w="8100" w:type="dxa"/>
            <w:gridSpan w:val="8"/>
            <w:noWrap w:val="0"/>
            <w:vAlign w:val="bottom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firstLine="300" w:firstLineChars="10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业务主管</w:t>
            </w: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部门</w:t>
            </w:r>
          </w:p>
        </w:tc>
        <w:tc>
          <w:tcPr>
            <w:tcW w:w="8100" w:type="dxa"/>
            <w:gridSpan w:val="8"/>
            <w:noWrap w:val="0"/>
            <w:vAlign w:val="bottom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firstLine="300" w:firstLineChars="100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left="113" w:right="113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财务科</w:t>
            </w:r>
          </w:p>
        </w:tc>
        <w:tc>
          <w:tcPr>
            <w:tcW w:w="8100" w:type="dxa"/>
            <w:gridSpan w:val="8"/>
            <w:noWrap w:val="0"/>
            <w:vAlign w:val="bottom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380" w:lineRule="exac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380" w:lineRule="exact"/>
              <w:ind w:firstLine="300" w:firstLineChars="10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left="113" w:right="113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院办公室</w:t>
            </w:r>
          </w:p>
        </w:tc>
        <w:tc>
          <w:tcPr>
            <w:tcW w:w="8100" w:type="dxa"/>
            <w:gridSpan w:val="8"/>
            <w:noWrap w:val="0"/>
            <w:vAlign w:val="bottom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right="-76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right="-76" w:firstLine="300" w:firstLineChars="10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院领导审批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tabs>
                <w:tab w:val="left" w:pos="-900"/>
                <w:tab w:val="left" w:pos="-540"/>
                <w:tab w:val="left" w:pos="720"/>
              </w:tabs>
              <w:rPr>
                <w:rFonts w:ascii="仿宋_GB2312" w:hAnsi="宋体"/>
                <w:sz w:val="30"/>
                <w:szCs w:val="30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wordWrap w:val="0"/>
              <w:ind w:right="240" w:firstLine="300" w:firstLineChars="100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wordWrap w:val="0"/>
              <w:ind w:right="240" w:firstLine="300" w:firstLineChars="10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院领导签字：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80" w:lineRule="exact"/>
              <w:ind w:left="113" w:right="113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备注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3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根据《福建省中医药研究院合同管理办法（试行）》（中研院〔201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〕24号）要求，事项特别重要、金额3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万元及以上的经济合同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（对外技术服务合同除外）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，需提交党政联席会议研究。</w:t>
            </w:r>
          </w:p>
        </w:tc>
      </w:tr>
    </w:tbl>
    <w:p>
      <w:pPr>
        <w:snapToGrid w:val="0"/>
        <w:spacing w:line="240" w:lineRule="atLeast"/>
        <w:rPr>
          <w:rFonts w:hint="eastAsia"/>
          <w:sz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3D2B"/>
    <w:rsid w:val="0C1265D2"/>
    <w:rsid w:val="1BA413B2"/>
    <w:rsid w:val="32135B61"/>
    <w:rsid w:val="35175A1B"/>
    <w:rsid w:val="39770995"/>
    <w:rsid w:val="3FD947D9"/>
    <w:rsid w:val="58DB7978"/>
    <w:rsid w:val="69660D19"/>
    <w:rsid w:val="6FA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2019-11-21T09:57:00Z</dcterms:created>
  <dc:creator>Administrator</dc:creator>
  <cp:lastModifiedBy>洒洒</cp:lastModifiedBy>
  <cp:lastPrinted>2020-04-23T08:39:00Z</cp:lastPrinted>
  <dcterms:modified xsi:type="dcterms:W3CDTF">2020-06-17T09:56:41Z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